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68" w:rsidRPr="00B36F73" w:rsidRDefault="00AC6E68" w:rsidP="00AC6E68">
      <w:pPr>
        <w:ind w:left="0" w:firstLine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AC6E6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770</w:t>
      </w:r>
      <w:r w:rsidRPr="00AC6E6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09</w:t>
      </w:r>
      <w:r w:rsidRPr="00AC6E6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JULHO DE 2018</w:t>
      </w:r>
    </w:p>
    <w:p w:rsidR="00AC6E68" w:rsidRPr="00B36F73" w:rsidRDefault="00AC6E68" w:rsidP="00AC6E68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6E68" w:rsidRPr="00B56D4B" w:rsidRDefault="00AC6E68" w:rsidP="00AC6E68">
      <w:pPr>
        <w:ind w:left="3119" w:firstLine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56D4B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bookmarkStart w:id="1" w:name="_Hlk503882436"/>
      <w:r>
        <w:rPr>
          <w:rFonts w:ascii="Arial" w:eastAsia="Times New Roman" w:hAnsi="Arial" w:cs="Arial"/>
          <w:b/>
          <w:sz w:val="24"/>
          <w:szCs w:val="24"/>
          <w:lang w:eastAsia="pt-BR"/>
        </w:rPr>
        <w:t>ALTERA O ANEXO DA LEI MUNICIPAL Nº 1754/2018 E DÁ OUTRAS PROVIDÊNCIAS.</w:t>
      </w:r>
      <w:r w:rsidRPr="00B56D4B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</w:p>
    <w:bookmarkEnd w:id="1"/>
    <w:p w:rsidR="00AC6E68" w:rsidRPr="00B36F73" w:rsidRDefault="00AC6E68" w:rsidP="00AC6E68">
      <w:pPr>
        <w:ind w:left="0" w:firstLine="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AC6E68" w:rsidRPr="00B36F73" w:rsidRDefault="00AC6E68" w:rsidP="00AC6E68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36F73">
        <w:rPr>
          <w:rFonts w:ascii="Arial" w:hAnsi="Arial" w:cs="Arial"/>
          <w:b/>
          <w:bCs/>
          <w:sz w:val="24"/>
          <w:szCs w:val="24"/>
        </w:rPr>
        <w:t xml:space="preserve">THELMA PIMENTEL FIGUEIREDO DE OLIVEIRA, </w:t>
      </w:r>
      <w:r w:rsidRPr="00B36F73">
        <w:rPr>
          <w:rFonts w:ascii="Arial" w:hAnsi="Arial" w:cs="Arial"/>
          <w:sz w:val="24"/>
          <w:szCs w:val="24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AC6E68" w:rsidRDefault="00AC6E68" w:rsidP="00AC6E68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6E68" w:rsidRPr="00B56D4B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C6E68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B56D4B">
        <w:rPr>
          <w:rFonts w:ascii="Arial" w:hAnsi="Arial" w:cs="Arial"/>
          <w:b/>
          <w:sz w:val="24"/>
          <w:szCs w:val="24"/>
        </w:rPr>
        <w:t>Art. 1º.</w:t>
      </w:r>
      <w:r w:rsidRPr="00B56D4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Fica alterado o anexo da Lei nº 1.754/2018 que Estima a Receita e Fixa a Despesa para o Exercício de 2018, conforme segue em anexo.</w:t>
      </w:r>
    </w:p>
    <w:p w:rsidR="00AC6E68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C6E68" w:rsidRPr="007D01C5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 w:rsidRPr="007D01C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alteração autorizada pelo art. 1º desta Lei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inserção ou exclusão de: “fontes de recursos, elementos de despesas, valores”, sem alterar o valor final da ação e programa.</w:t>
      </w:r>
    </w:p>
    <w:p w:rsidR="00AC6E68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C6E68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643ED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643ED8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Pr="00B56D4B">
        <w:rPr>
          <w:rFonts w:ascii="Arial" w:hAnsi="Arial" w:cs="Arial"/>
          <w:sz w:val="24"/>
          <w:szCs w:val="24"/>
        </w:rPr>
        <w:t xml:space="preserve">Esta lei entra em vigor na data de sua publicação, produzindo seus efeitos a partir de 1º de janeiro de 2018. </w:t>
      </w:r>
    </w:p>
    <w:p w:rsidR="00AC6E68" w:rsidRPr="00B56D4B" w:rsidRDefault="00AC6E68" w:rsidP="00AC6E68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C6E68" w:rsidRPr="00B36F73" w:rsidRDefault="00AC6E68" w:rsidP="00AC6E68">
      <w:pPr>
        <w:pStyle w:val="Corpodetexto"/>
        <w:rPr>
          <w:rFonts w:ascii="Arial" w:hAnsi="Arial" w:cs="Arial"/>
          <w:sz w:val="24"/>
          <w:szCs w:val="24"/>
        </w:rPr>
      </w:pPr>
    </w:p>
    <w:p w:rsidR="00AC6E68" w:rsidRPr="00B36F73" w:rsidRDefault="00AC6E68" w:rsidP="00AC6E68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6F73">
        <w:rPr>
          <w:rFonts w:ascii="Arial" w:eastAsia="Arial Unicode MS" w:hAnsi="Arial" w:cs="Arial"/>
          <w:sz w:val="24"/>
          <w:szCs w:val="24"/>
          <w:lang w:eastAsia="pt-BR"/>
        </w:rPr>
        <w:t xml:space="preserve">Gabinete da Prefeita Municipal, em Chapada dos Guimarães/MT, </w:t>
      </w:r>
      <w:r>
        <w:rPr>
          <w:rFonts w:ascii="Arial" w:eastAsia="Arial Unicode MS" w:hAnsi="Arial" w:cs="Arial"/>
          <w:sz w:val="24"/>
          <w:szCs w:val="24"/>
          <w:lang w:eastAsia="pt-BR"/>
        </w:rPr>
        <w:t>09</w:t>
      </w:r>
      <w:r w:rsidRPr="00B36F73">
        <w:rPr>
          <w:rFonts w:ascii="Arial" w:eastAsia="Arial Unicode MS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Arial Unicode MS" w:hAnsi="Arial" w:cs="Arial"/>
          <w:sz w:val="24"/>
          <w:szCs w:val="24"/>
          <w:lang w:eastAsia="pt-BR"/>
        </w:rPr>
        <w:t>julho</w:t>
      </w:r>
      <w:r w:rsidRPr="00B36F73">
        <w:rPr>
          <w:rFonts w:ascii="Arial" w:eastAsia="Arial Unicode MS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Arial Unicode MS" w:hAnsi="Arial" w:cs="Arial"/>
          <w:sz w:val="24"/>
          <w:szCs w:val="24"/>
          <w:lang w:eastAsia="pt-BR"/>
        </w:rPr>
        <w:t>8</w:t>
      </w:r>
      <w:r w:rsidRPr="00B36F73">
        <w:rPr>
          <w:rFonts w:ascii="Arial" w:eastAsia="Arial Unicode MS" w:hAnsi="Arial" w:cs="Arial"/>
          <w:sz w:val="24"/>
          <w:szCs w:val="24"/>
          <w:lang w:eastAsia="pt-BR"/>
        </w:rPr>
        <w:t>.</w:t>
      </w:r>
    </w:p>
    <w:p w:rsidR="00AC6E68" w:rsidRPr="00B36F73" w:rsidRDefault="00AC6E68" w:rsidP="00AC6E68">
      <w:pPr>
        <w:ind w:left="0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6E68" w:rsidRPr="00B36F73" w:rsidRDefault="00AC6E68" w:rsidP="00AC6E68">
      <w:pPr>
        <w:ind w:left="0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6E68" w:rsidRPr="00B36F73" w:rsidRDefault="00AC6E68" w:rsidP="00AC6E68">
      <w:pPr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6E68" w:rsidRPr="00B36F73" w:rsidRDefault="00AC6E68" w:rsidP="00AC6E68">
      <w:pPr>
        <w:ind w:left="0" w:firstLine="0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B36F73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THELMA PIMENTEL FIGUEIREDO DE OLIVEIRA</w:t>
      </w:r>
    </w:p>
    <w:p w:rsidR="00AC6E68" w:rsidRPr="00B36F73" w:rsidRDefault="00AC6E68" w:rsidP="00AC6E68">
      <w:pPr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6F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PREFEITA MUNICIPAL</w:t>
      </w:r>
    </w:p>
    <w:p w:rsidR="00AC6E68" w:rsidRPr="00B36F73" w:rsidRDefault="00AC6E68" w:rsidP="00AC6E68">
      <w:pPr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6E68" w:rsidRPr="00B36F73" w:rsidRDefault="00AC6E68" w:rsidP="00AC6E68">
      <w:pPr>
        <w:rPr>
          <w:rFonts w:ascii="Arial" w:hAnsi="Arial" w:cs="Arial"/>
          <w:b/>
          <w:sz w:val="24"/>
          <w:szCs w:val="24"/>
        </w:rPr>
      </w:pPr>
    </w:p>
    <w:p w:rsidR="00AC6E68" w:rsidRDefault="00AC6E68" w:rsidP="00AC6E68"/>
    <w:p w:rsidR="00F12FDA" w:rsidRDefault="00F12FDA"/>
    <w:sectPr w:rsidR="00F12FDA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25" w:rsidRDefault="00834225">
      <w:r>
        <w:separator/>
      </w:r>
    </w:p>
  </w:endnote>
  <w:endnote w:type="continuationSeparator" w:id="0">
    <w:p w:rsidR="00834225" w:rsidRDefault="0083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AC6E6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25" w:rsidRDefault="00834225">
      <w:r>
        <w:separator/>
      </w:r>
    </w:p>
  </w:footnote>
  <w:footnote w:type="continuationSeparator" w:id="0">
    <w:p w:rsidR="00834225" w:rsidRDefault="0083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AC6E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68"/>
    <w:rsid w:val="00834225"/>
    <w:rsid w:val="009C287A"/>
    <w:rsid w:val="00AC6E68"/>
    <w:rsid w:val="00F12FDA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68"/>
    <w:pPr>
      <w:spacing w:after="0" w:line="240" w:lineRule="auto"/>
      <w:ind w:left="760"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C6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6E68"/>
  </w:style>
  <w:style w:type="paragraph" w:styleId="Rodap">
    <w:name w:val="footer"/>
    <w:basedOn w:val="Normal"/>
    <w:link w:val="RodapChar"/>
    <w:uiPriority w:val="99"/>
    <w:semiHidden/>
    <w:unhideWhenUsed/>
    <w:rsid w:val="00AC6E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6E68"/>
  </w:style>
  <w:style w:type="paragraph" w:styleId="Corpodetexto">
    <w:name w:val="Body Text"/>
    <w:basedOn w:val="Normal"/>
    <w:link w:val="CorpodetextoChar"/>
    <w:rsid w:val="00AC6E68"/>
    <w:pPr>
      <w:autoSpaceDE w:val="0"/>
      <w:autoSpaceDN w:val="0"/>
      <w:adjustRightInd w:val="0"/>
      <w:ind w:left="0" w:firstLine="0"/>
      <w:jc w:val="both"/>
    </w:pPr>
    <w:rPr>
      <w:rFonts w:ascii="Tahoma" w:eastAsia="Times New Roman" w:hAnsi="Tahoma" w:cs="Tahoma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6E68"/>
    <w:rPr>
      <w:rFonts w:ascii="Tahoma" w:eastAsia="Times New Roman" w:hAnsi="Tahoma" w:cs="Tahoma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68"/>
    <w:pPr>
      <w:spacing w:after="0" w:line="240" w:lineRule="auto"/>
      <w:ind w:left="760"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C6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6E68"/>
  </w:style>
  <w:style w:type="paragraph" w:styleId="Rodap">
    <w:name w:val="footer"/>
    <w:basedOn w:val="Normal"/>
    <w:link w:val="RodapChar"/>
    <w:uiPriority w:val="99"/>
    <w:semiHidden/>
    <w:unhideWhenUsed/>
    <w:rsid w:val="00AC6E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6E68"/>
  </w:style>
  <w:style w:type="paragraph" w:styleId="Corpodetexto">
    <w:name w:val="Body Text"/>
    <w:basedOn w:val="Normal"/>
    <w:link w:val="CorpodetextoChar"/>
    <w:rsid w:val="00AC6E68"/>
    <w:pPr>
      <w:autoSpaceDE w:val="0"/>
      <w:autoSpaceDN w:val="0"/>
      <w:adjustRightInd w:val="0"/>
      <w:ind w:left="0" w:firstLine="0"/>
      <w:jc w:val="both"/>
    </w:pPr>
    <w:rPr>
      <w:rFonts w:ascii="Tahoma" w:eastAsia="Times New Roman" w:hAnsi="Tahoma" w:cs="Tahoma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6E68"/>
    <w:rPr>
      <w:rFonts w:ascii="Tahoma" w:eastAsia="Times New Roman" w:hAnsi="Tahoma" w:cs="Tahoma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2018-07-19T18:04:00Z</dcterms:created>
  <dcterms:modified xsi:type="dcterms:W3CDTF">2018-07-19T18:04:00Z</dcterms:modified>
</cp:coreProperties>
</file>